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ED" w:rsidRPr="00FF2ED5" w:rsidRDefault="001323A5" w:rsidP="009A5D72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>Mehr Komfort und weniger Brennstoffverbrauch</w:t>
      </w:r>
    </w:p>
    <w:p w:rsidR="00FF3A4E" w:rsidRDefault="00FF3A4E" w:rsidP="009A5D72">
      <w:pPr>
        <w:spacing w:after="0"/>
        <w:rPr>
          <w:rFonts w:ascii="Arial" w:hAnsi="Arial" w:cs="Arial"/>
          <w:b/>
          <w:sz w:val="28"/>
          <w:szCs w:val="24"/>
        </w:rPr>
      </w:pPr>
    </w:p>
    <w:p w:rsidR="00543F58" w:rsidRDefault="001323A5" w:rsidP="009A5D72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Erste elektronische Kaminofen-Regelung mit Anzündautomatik</w:t>
      </w:r>
    </w:p>
    <w:p w:rsidR="00842203" w:rsidRDefault="00842203" w:rsidP="009A5D72">
      <w:pPr>
        <w:spacing w:after="0"/>
        <w:rPr>
          <w:rFonts w:ascii="Arial" w:hAnsi="Arial" w:cs="Arial"/>
          <w:b/>
        </w:rPr>
      </w:pPr>
    </w:p>
    <w:p w:rsidR="001A0A41" w:rsidRDefault="001A0A41" w:rsidP="009A5D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Mit der elektronischen Kaminofen-Regelung </w:t>
      </w:r>
      <w:proofErr w:type="spellStart"/>
      <w:r>
        <w:rPr>
          <w:rFonts w:ascii="Arial" w:hAnsi="Arial" w:cs="Arial"/>
          <w:b/>
        </w:rPr>
        <w:t>Rikatronic</w:t>
      </w:r>
      <w:proofErr w:type="spellEnd"/>
      <w:r>
        <w:rPr>
          <w:rFonts w:ascii="Arial" w:hAnsi="Arial" w:cs="Arial"/>
          <w:b/>
        </w:rPr>
        <w:t xml:space="preserve"> 4 macht der Kamin- und </w:t>
      </w:r>
      <w:proofErr w:type="spellStart"/>
      <w:r>
        <w:rPr>
          <w:rFonts w:ascii="Arial" w:hAnsi="Arial" w:cs="Arial"/>
          <w:b/>
        </w:rPr>
        <w:t>Pelletofenspezialist</w:t>
      </w:r>
      <w:proofErr w:type="spellEnd"/>
      <w:r>
        <w:rPr>
          <w:rFonts w:ascii="Arial" w:hAnsi="Arial" w:cs="Arial"/>
          <w:b/>
        </w:rPr>
        <w:t xml:space="preserve"> den Betrieb von Scheitholz-Kaminöfen jetzt noch einfacher und komfortabler. Zusätzlich zur automatischen </w:t>
      </w:r>
      <w:proofErr w:type="spellStart"/>
      <w:r>
        <w:rPr>
          <w:rFonts w:ascii="Arial" w:hAnsi="Arial" w:cs="Arial"/>
          <w:b/>
        </w:rPr>
        <w:t>Abbrandregelung</w:t>
      </w:r>
      <w:proofErr w:type="spellEnd"/>
      <w:r>
        <w:rPr>
          <w:rFonts w:ascii="Arial" w:hAnsi="Arial" w:cs="Arial"/>
          <w:b/>
        </w:rPr>
        <w:t xml:space="preserve"> verfügt die Steuerung jetzt über eine programmierbare Anzündautomatik.</w:t>
      </w:r>
    </w:p>
    <w:p w:rsidR="001A0A41" w:rsidRDefault="001A0A41" w:rsidP="009A5D72">
      <w:pPr>
        <w:spacing w:after="0"/>
        <w:rPr>
          <w:rFonts w:ascii="Arial" w:hAnsi="Arial" w:cs="Arial"/>
          <w:b/>
        </w:rPr>
      </w:pPr>
    </w:p>
    <w:p w:rsidR="00612069" w:rsidRDefault="001323A5" w:rsidP="009A5D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Scheitholz-Kaminöfen zünden, auch wenn keiner zu Hause ist</w:t>
      </w:r>
    </w:p>
    <w:p w:rsidR="001A0A41" w:rsidRDefault="001A0A41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Als Weiterentwicklung der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3 besitzt die neue elektronische Kaminofen-Regelung von </w:t>
      </w:r>
      <w:proofErr w:type="spellStart"/>
      <w:r>
        <w:rPr>
          <w:rFonts w:ascii="Arial" w:hAnsi="Arial" w:cs="Arial"/>
        </w:rPr>
        <w:t>Rika</w:t>
      </w:r>
      <w:proofErr w:type="spellEnd"/>
      <w:r>
        <w:rPr>
          <w:rFonts w:ascii="Arial" w:hAnsi="Arial" w:cs="Arial"/>
        </w:rPr>
        <w:t xml:space="preserve"> jetzt zusätzlich eine Anzündautomatik. Dadurch kann ein befüllter Scheitholz-Kaminofen zu einem frei programmierbaren Zeitpunkt und ohne Eingreifen des Nutzers in Gang gesetzt werden. So erwartet die Hausbewohner zum Beispiel beim </w:t>
      </w:r>
      <w:proofErr w:type="spellStart"/>
      <w:r>
        <w:rPr>
          <w:rFonts w:ascii="Arial" w:hAnsi="Arial" w:cs="Arial"/>
        </w:rPr>
        <w:t>Nachha</w:t>
      </w:r>
      <w:r w:rsidR="00143FE5">
        <w:rPr>
          <w:rFonts w:ascii="Arial" w:hAnsi="Arial" w:cs="Arial"/>
        </w:rPr>
        <w:t>usekommen</w:t>
      </w:r>
      <w:proofErr w:type="spellEnd"/>
      <w:r w:rsidR="00143FE5">
        <w:rPr>
          <w:rFonts w:ascii="Arial" w:hAnsi="Arial" w:cs="Arial"/>
        </w:rPr>
        <w:t xml:space="preserve"> von der Arbeitsstelle </w:t>
      </w:r>
      <w:r>
        <w:rPr>
          <w:rFonts w:ascii="Arial" w:hAnsi="Arial" w:cs="Arial"/>
        </w:rPr>
        <w:t xml:space="preserve">bereits ein angenehm vorgewärmtes Wohnzimmer. Neben der Befüllung des Ofens mit Scheitholz </w:t>
      </w:r>
      <w:r w:rsidR="007C0AEC">
        <w:rPr>
          <w:rFonts w:ascii="Arial" w:hAnsi="Arial" w:cs="Arial"/>
        </w:rPr>
        <w:t xml:space="preserve">muss dafür lediglich ein Anzündschlitten mit einem Kaminofen-Anzünder befüllt werden. Zum programmierten Zeitpunkt setzt ein </w:t>
      </w:r>
      <w:r w:rsidR="00143FE5">
        <w:rPr>
          <w:rFonts w:ascii="Arial" w:hAnsi="Arial" w:cs="Arial"/>
        </w:rPr>
        <w:t xml:space="preserve">elektrisches </w:t>
      </w:r>
      <w:r w:rsidR="007C0AEC">
        <w:rPr>
          <w:rFonts w:ascii="Arial" w:hAnsi="Arial" w:cs="Arial"/>
        </w:rPr>
        <w:t>Anzündele</w:t>
      </w:r>
      <w:r w:rsidR="00F34441">
        <w:rPr>
          <w:rFonts w:ascii="Arial" w:hAnsi="Arial" w:cs="Arial"/>
        </w:rPr>
        <w:t xml:space="preserve">ment den Anzünder und damit das Scheitholz </w:t>
      </w:r>
      <w:r w:rsidR="007C0AEC">
        <w:rPr>
          <w:rFonts w:ascii="Arial" w:hAnsi="Arial" w:cs="Arial"/>
        </w:rPr>
        <w:t xml:space="preserve">in Brand. Bislang ist </w:t>
      </w:r>
      <w:proofErr w:type="spellStart"/>
      <w:r w:rsidR="007C0AEC">
        <w:rPr>
          <w:rFonts w:ascii="Arial" w:hAnsi="Arial" w:cs="Arial"/>
        </w:rPr>
        <w:t>Rika</w:t>
      </w:r>
      <w:proofErr w:type="spellEnd"/>
      <w:r w:rsidR="007C0AEC">
        <w:rPr>
          <w:rFonts w:ascii="Arial" w:hAnsi="Arial" w:cs="Arial"/>
        </w:rPr>
        <w:t xml:space="preserve"> der einzige Hersteller von Scheitholz-Kaminöfen, der diesen Komfort anbietet. </w:t>
      </w:r>
    </w:p>
    <w:p w:rsidR="007C0AEC" w:rsidRDefault="007C0AEC" w:rsidP="009A5D72">
      <w:pPr>
        <w:spacing w:after="0"/>
        <w:rPr>
          <w:rFonts w:ascii="Arial" w:hAnsi="Arial" w:cs="Arial"/>
        </w:rPr>
      </w:pPr>
    </w:p>
    <w:p w:rsidR="001323A5" w:rsidRDefault="001323A5" w:rsidP="009A5D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Bis </w:t>
      </w:r>
      <w:r w:rsidRPr="001323A5">
        <w:rPr>
          <w:rFonts w:ascii="Arial" w:hAnsi="Arial" w:cs="Arial"/>
          <w:b/>
        </w:rPr>
        <w:t>zu 50 Prozent weniger Holzverbrauch</w:t>
      </w:r>
      <w:r>
        <w:rPr>
          <w:rFonts w:ascii="Arial" w:hAnsi="Arial" w:cs="Arial"/>
          <w:b/>
        </w:rPr>
        <w:t xml:space="preserve"> durch i</w:t>
      </w:r>
      <w:r w:rsidRPr="001323A5">
        <w:rPr>
          <w:rFonts w:ascii="Arial" w:hAnsi="Arial" w:cs="Arial"/>
          <w:b/>
        </w:rPr>
        <w:t xml:space="preserve">ntelligente Luftführung </w:t>
      </w:r>
    </w:p>
    <w:p w:rsidR="007C0AEC" w:rsidRDefault="001323A5" w:rsidP="009A5D72">
      <w:pPr>
        <w:spacing w:after="0"/>
        <w:rPr>
          <w:rFonts w:ascii="Arial" w:hAnsi="Arial" w:cs="Arial"/>
        </w:rPr>
      </w:pPr>
      <w:r w:rsidRPr="001323A5">
        <w:rPr>
          <w:rFonts w:ascii="Arial" w:hAnsi="Arial" w:cs="Arial"/>
        </w:rPr>
        <w:t>F</w:t>
      </w:r>
      <w:r w:rsidR="007C0AEC" w:rsidRPr="001323A5">
        <w:rPr>
          <w:rFonts w:ascii="Arial" w:hAnsi="Arial" w:cs="Arial"/>
        </w:rPr>
        <w:t xml:space="preserve">ür einen geregelten Abbrand des Scheitholzes </w:t>
      </w:r>
      <w:r w:rsidR="00143FE5" w:rsidRPr="001323A5">
        <w:rPr>
          <w:rFonts w:ascii="Arial" w:hAnsi="Arial" w:cs="Arial"/>
        </w:rPr>
        <w:t xml:space="preserve">sorgt ebenfalls vollautomatisch </w:t>
      </w:r>
      <w:r w:rsidR="007C0AEC" w:rsidRPr="001323A5">
        <w:rPr>
          <w:rFonts w:ascii="Arial" w:hAnsi="Arial" w:cs="Arial"/>
        </w:rPr>
        <w:t>die Steuerungsautomatik</w:t>
      </w:r>
      <w:r w:rsidR="007C0AEC">
        <w:rPr>
          <w:rFonts w:ascii="Arial" w:hAnsi="Arial" w:cs="Arial"/>
        </w:rPr>
        <w:t>. Ein Flammenfühler misst permanent die Temperatur im Ofen und regelt den Brennvorgang so, dass zu jedem Zeitpunkt</w:t>
      </w:r>
      <w:r w:rsidR="00F34441">
        <w:rPr>
          <w:rFonts w:ascii="Arial" w:hAnsi="Arial" w:cs="Arial"/>
        </w:rPr>
        <w:t>,</w:t>
      </w:r>
      <w:r w:rsidR="007C0AEC">
        <w:rPr>
          <w:rFonts w:ascii="Arial" w:hAnsi="Arial" w:cs="Arial"/>
        </w:rPr>
        <w:t xml:space="preserve"> vom Anheizen</w:t>
      </w:r>
      <w:r w:rsidR="00143FE5">
        <w:rPr>
          <w:rFonts w:ascii="Arial" w:hAnsi="Arial" w:cs="Arial"/>
        </w:rPr>
        <w:t xml:space="preserve"> bis zum Nachlegen</w:t>
      </w:r>
      <w:r w:rsidR="00F34441">
        <w:rPr>
          <w:rFonts w:ascii="Arial" w:hAnsi="Arial" w:cs="Arial"/>
        </w:rPr>
        <w:t>,</w:t>
      </w:r>
      <w:r w:rsidR="007C0AEC">
        <w:rPr>
          <w:rFonts w:ascii="Arial" w:hAnsi="Arial" w:cs="Arial"/>
        </w:rPr>
        <w:t xml:space="preserve"> vollautomatisch eine optimale Luftführung sichergestellt wird. Dadurch sinkt der Holzverbrauch im Vergleich zu einer nicht fachgerechten manuellen Regelung um bis zu 50 Prozent. </w:t>
      </w:r>
      <w:r>
        <w:rPr>
          <w:rFonts w:ascii="Arial" w:hAnsi="Arial" w:cs="Arial"/>
        </w:rPr>
        <w:t xml:space="preserve">Da die Heizkurve immer in einem optimalen Heizkorridor gehalten wird, </w:t>
      </w:r>
      <w:r w:rsidR="007C0AEC">
        <w:rPr>
          <w:rFonts w:ascii="Arial" w:hAnsi="Arial" w:cs="Arial"/>
        </w:rPr>
        <w:t>verbessert sich die Temperaturausbeute, und die Schadstoffemissionen sinken durch einen sauberen Abbrand</w:t>
      </w:r>
      <w:r>
        <w:rPr>
          <w:rFonts w:ascii="Arial" w:hAnsi="Arial" w:cs="Arial"/>
        </w:rPr>
        <w:t xml:space="preserve"> deutlich gegenüber der manuellen Regelung</w:t>
      </w:r>
      <w:r w:rsidR="007C0AEC">
        <w:rPr>
          <w:rFonts w:ascii="Arial" w:hAnsi="Arial" w:cs="Arial"/>
        </w:rPr>
        <w:t xml:space="preserve">. Zum Anheizen führt die Elektronik zunächst vor allem Primärluft von unten zu, danach erfolgt die Versorgung </w:t>
      </w:r>
      <w:r w:rsidR="00F34441">
        <w:rPr>
          <w:rFonts w:ascii="Arial" w:hAnsi="Arial" w:cs="Arial"/>
        </w:rPr>
        <w:t xml:space="preserve">mit </w:t>
      </w:r>
      <w:r w:rsidR="007C0AEC">
        <w:rPr>
          <w:rFonts w:ascii="Arial" w:hAnsi="Arial" w:cs="Arial"/>
        </w:rPr>
        <w:t xml:space="preserve">Sekundärluft. </w:t>
      </w:r>
      <w:r w:rsidR="00984D78">
        <w:rPr>
          <w:rFonts w:ascii="Arial" w:hAnsi="Arial" w:cs="Arial"/>
        </w:rPr>
        <w:t xml:space="preserve">Die vorgewärmte Sekundärluft </w:t>
      </w:r>
      <w:r w:rsidR="007C0AEC">
        <w:rPr>
          <w:rFonts w:ascii="Arial" w:hAnsi="Arial" w:cs="Arial"/>
        </w:rPr>
        <w:t xml:space="preserve">wird </w:t>
      </w:r>
      <w:r w:rsidR="00984D78">
        <w:rPr>
          <w:rFonts w:ascii="Arial" w:hAnsi="Arial" w:cs="Arial"/>
        </w:rPr>
        <w:t xml:space="preserve">von oben über die Innenseite der </w:t>
      </w:r>
      <w:r w:rsidR="007C0AEC">
        <w:rPr>
          <w:rFonts w:ascii="Arial" w:hAnsi="Arial" w:cs="Arial"/>
        </w:rPr>
        <w:t xml:space="preserve">Sichtscheibe </w:t>
      </w:r>
      <w:r w:rsidR="00984D78">
        <w:rPr>
          <w:rFonts w:ascii="Arial" w:hAnsi="Arial" w:cs="Arial"/>
        </w:rPr>
        <w:t xml:space="preserve">gespült und sorgt für eine optimale Verbrennung von Sauerstoff und Holzgasen. Zugleich werden Rußteilchen von der Scheibe ab- und einer geregelten Verbrennung zugeführt. </w:t>
      </w:r>
      <w:r w:rsidR="007C0AEC">
        <w:rPr>
          <w:rFonts w:ascii="Arial" w:hAnsi="Arial" w:cs="Arial"/>
        </w:rPr>
        <w:t xml:space="preserve"> </w:t>
      </w:r>
      <w:r w:rsidR="00984D78">
        <w:rPr>
          <w:rFonts w:ascii="Arial" w:hAnsi="Arial" w:cs="Arial"/>
        </w:rPr>
        <w:t xml:space="preserve">So bleibt die Scheibe jederzeit sauber und die Hausbewohner können das Flammenspiel im Ofen ungetrübt genießen. </w:t>
      </w:r>
    </w:p>
    <w:p w:rsidR="00143FE5" w:rsidRDefault="00143FE5" w:rsidP="009A5D72">
      <w:pPr>
        <w:spacing w:after="0"/>
        <w:rPr>
          <w:rFonts w:ascii="Arial" w:hAnsi="Arial" w:cs="Arial"/>
        </w:rPr>
      </w:pPr>
    </w:p>
    <w:p w:rsidR="001323A5" w:rsidRPr="001323A5" w:rsidRDefault="001323A5" w:rsidP="009A5D72">
      <w:pPr>
        <w:spacing w:after="0"/>
        <w:rPr>
          <w:rFonts w:ascii="Arial" w:hAnsi="Arial" w:cs="Arial"/>
          <w:b/>
        </w:rPr>
      </w:pPr>
      <w:r w:rsidRPr="001323A5">
        <w:rPr>
          <w:rFonts w:ascii="Arial" w:hAnsi="Arial" w:cs="Arial"/>
          <w:b/>
        </w:rPr>
        <w:t>Signalisierung des optimalen Nachlegezeitpunkts</w:t>
      </w:r>
    </w:p>
    <w:p w:rsidR="00143FE5" w:rsidRDefault="00F34441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43FE5">
        <w:rPr>
          <w:rFonts w:ascii="Arial" w:hAnsi="Arial" w:cs="Arial"/>
        </w:rPr>
        <w:t xml:space="preserve">ie elektronische Kaminofen-Regelung </w:t>
      </w:r>
      <w:r>
        <w:rPr>
          <w:rFonts w:ascii="Arial" w:hAnsi="Arial" w:cs="Arial"/>
        </w:rPr>
        <w:t xml:space="preserve">besitzt </w:t>
      </w:r>
      <w:r w:rsidR="00143FE5">
        <w:rPr>
          <w:rFonts w:ascii="Arial" w:hAnsi="Arial" w:cs="Arial"/>
        </w:rPr>
        <w:t>zur Überwachung des Betriebszustands</w:t>
      </w:r>
      <w:r>
        <w:rPr>
          <w:rFonts w:ascii="Arial" w:hAnsi="Arial" w:cs="Arial"/>
        </w:rPr>
        <w:t xml:space="preserve"> zusätzlich eine LED-Anzeige</w:t>
      </w:r>
      <w:r w:rsidR="00143FE5">
        <w:rPr>
          <w:rFonts w:ascii="Arial" w:hAnsi="Arial" w:cs="Arial"/>
        </w:rPr>
        <w:t xml:space="preserve">. Den Regelbetrieb zeigt eine grüne </w:t>
      </w:r>
      <w:r w:rsidR="00143FE5">
        <w:rPr>
          <w:rFonts w:ascii="Arial" w:hAnsi="Arial" w:cs="Arial"/>
        </w:rPr>
        <w:lastRenderedPageBreak/>
        <w:t xml:space="preserve">LED-Leuchte an. Ist das Holz niedergebrannt, dann signalisiert eine rot blinkende LED-Leuchte, dass es Zeit zum Nachlegen ist. Ein zu frühes Nachlegen, das in der Praxis sehr häufig zu beobachten ist und den Holzverbrauch unnötig steigert, lässt sich damit sicher vermeiden. </w:t>
      </w:r>
    </w:p>
    <w:p w:rsidR="005B4B1C" w:rsidRPr="008C02FB" w:rsidRDefault="005B4B1C" w:rsidP="009A5D72">
      <w:pPr>
        <w:spacing w:after="0"/>
        <w:ind w:right="1415"/>
        <w:rPr>
          <w:rFonts w:ascii="Arial" w:hAnsi="Arial" w:cs="Arial"/>
        </w:rPr>
      </w:pPr>
    </w:p>
    <w:p w:rsidR="00C02CD4" w:rsidRDefault="0084282C" w:rsidP="009A5D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Mehr Infos unter </w:t>
      </w:r>
      <w:r w:rsidR="00A66E14" w:rsidRPr="00A66E14">
        <w:rPr>
          <w:rFonts w:ascii="Arial" w:hAnsi="Arial" w:cs="Arial"/>
          <w:b/>
        </w:rPr>
        <w:t>www.rika.de</w:t>
      </w:r>
    </w:p>
    <w:p w:rsidR="00A66E14" w:rsidRDefault="00A66E14" w:rsidP="009A5D72">
      <w:pPr>
        <w:spacing w:after="0"/>
        <w:rPr>
          <w:rFonts w:ascii="Arial" w:hAnsi="Arial" w:cs="Arial"/>
          <w:b/>
        </w:rPr>
      </w:pPr>
    </w:p>
    <w:p w:rsidR="00A1590F" w:rsidRDefault="00A1590F" w:rsidP="009A5D72">
      <w:pPr>
        <w:spacing w:after="0"/>
        <w:rPr>
          <w:rFonts w:ascii="Arial" w:hAnsi="Arial" w:cs="Arial"/>
          <w:b/>
        </w:rPr>
      </w:pPr>
    </w:p>
    <w:p w:rsidR="00A66E14" w:rsidRPr="00A1590F" w:rsidRDefault="00A66E14" w:rsidP="009A5D72">
      <w:pPr>
        <w:spacing w:after="0"/>
        <w:rPr>
          <w:rFonts w:ascii="Arial" w:hAnsi="Arial" w:cs="Arial"/>
          <w:b/>
        </w:rPr>
      </w:pPr>
      <w:r w:rsidRPr="00A1590F">
        <w:rPr>
          <w:rFonts w:ascii="Arial" w:hAnsi="Arial" w:cs="Arial"/>
          <w:b/>
        </w:rPr>
        <w:t>Bildunterschriften:</w:t>
      </w:r>
    </w:p>
    <w:p w:rsidR="002E2B52" w:rsidRPr="002E2B52" w:rsidRDefault="002E2B52" w:rsidP="009A5D72">
      <w:pPr>
        <w:spacing w:after="0"/>
        <w:rPr>
          <w:rFonts w:ascii="Arial" w:hAnsi="Arial" w:cs="Arial"/>
        </w:rPr>
      </w:pPr>
    </w:p>
    <w:p w:rsidR="002E2B52" w:rsidRPr="002E2B52" w:rsidRDefault="002E2B52" w:rsidP="009A5D72">
      <w:pPr>
        <w:spacing w:after="0"/>
        <w:rPr>
          <w:rFonts w:ascii="Arial" w:hAnsi="Arial" w:cs="Arial"/>
          <w:i/>
        </w:rPr>
      </w:pPr>
      <w:r w:rsidRPr="002E2B52">
        <w:rPr>
          <w:rFonts w:ascii="Arial" w:hAnsi="Arial" w:cs="Arial"/>
          <w:i/>
        </w:rPr>
        <w:t>[RIKA_IDEA_Familientreffen.jpg]</w:t>
      </w:r>
    </w:p>
    <w:p w:rsidR="002E2B52" w:rsidRDefault="002E2B5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elektronische Steuerung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4 macht ein automatisches Anzünden und einen optimalen Betrieb von Scheitholz-Kaminöfen möglich. </w:t>
      </w:r>
    </w:p>
    <w:p w:rsidR="002E2B52" w:rsidRPr="002E2B52" w:rsidRDefault="002E2B5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Foto: </w:t>
      </w:r>
      <w:proofErr w:type="spellStart"/>
      <w:r>
        <w:rPr>
          <w:rFonts w:ascii="Arial" w:hAnsi="Arial" w:cs="Arial"/>
        </w:rPr>
        <w:t>Rika</w:t>
      </w:r>
      <w:proofErr w:type="spellEnd"/>
    </w:p>
    <w:p w:rsidR="002E2B52" w:rsidRPr="002E2B52" w:rsidRDefault="002E2B52" w:rsidP="009A5D72">
      <w:pPr>
        <w:spacing w:after="0"/>
        <w:rPr>
          <w:rFonts w:ascii="Arial" w:hAnsi="Arial" w:cs="Arial"/>
        </w:rPr>
      </w:pPr>
    </w:p>
    <w:p w:rsidR="002E2B52" w:rsidRPr="002E2B52" w:rsidRDefault="002E2B52" w:rsidP="009A5D72">
      <w:pPr>
        <w:spacing w:after="0"/>
        <w:rPr>
          <w:rFonts w:ascii="Arial" w:hAnsi="Arial" w:cs="Arial"/>
          <w:i/>
        </w:rPr>
      </w:pPr>
      <w:r w:rsidRPr="002E2B52">
        <w:rPr>
          <w:rFonts w:ascii="Arial" w:hAnsi="Arial" w:cs="Arial"/>
          <w:i/>
        </w:rPr>
        <w:t>[RIKA_NEX_Wohlfuehlzimmer.jpg]</w:t>
      </w:r>
    </w:p>
    <w:p w:rsidR="002E2B52" w:rsidRDefault="002E2B5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Kaminofen anzünden, auch wenn niemand zu Hause ist: Mit der zeigesteuerten Anzündautomatik von </w:t>
      </w:r>
      <w:r w:rsidR="00297DEB">
        <w:rPr>
          <w:rFonts w:ascii="Arial" w:hAnsi="Arial" w:cs="Arial"/>
        </w:rPr>
        <w:t>Rika</w:t>
      </w:r>
      <w:r>
        <w:rPr>
          <w:rFonts w:ascii="Arial" w:hAnsi="Arial" w:cs="Arial"/>
        </w:rPr>
        <w:t xml:space="preserve"> geht das ganz einfach. </w:t>
      </w:r>
    </w:p>
    <w:p w:rsidR="009A5D72" w:rsidRDefault="002E2B5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Foto: </w:t>
      </w:r>
      <w:proofErr w:type="spellStart"/>
      <w:r>
        <w:rPr>
          <w:rFonts w:ascii="Arial" w:hAnsi="Arial" w:cs="Arial"/>
        </w:rPr>
        <w:t>Rika</w:t>
      </w:r>
      <w:proofErr w:type="spellEnd"/>
    </w:p>
    <w:p w:rsidR="009A5D72" w:rsidRDefault="009A5D72" w:rsidP="009A5D72">
      <w:pPr>
        <w:spacing w:after="0"/>
        <w:rPr>
          <w:rFonts w:ascii="Arial" w:hAnsi="Arial" w:cs="Arial"/>
        </w:rPr>
      </w:pPr>
    </w:p>
    <w:p w:rsidR="002E2B52" w:rsidRPr="002E2B52" w:rsidRDefault="002E2B52" w:rsidP="009A5D72">
      <w:pPr>
        <w:spacing w:after="0"/>
        <w:rPr>
          <w:rFonts w:ascii="Arial" w:hAnsi="Arial" w:cs="Arial"/>
          <w:i/>
        </w:rPr>
      </w:pPr>
      <w:r w:rsidRPr="002E2B52">
        <w:rPr>
          <w:rFonts w:ascii="Arial" w:hAnsi="Arial" w:cs="Arial"/>
          <w:i/>
        </w:rPr>
        <w:t>[Rikatronic_4_Anzuendautomatik1.jpg]</w:t>
      </w:r>
    </w:p>
    <w:p w:rsidR="002E2B52" w:rsidRDefault="002E2B52" w:rsidP="009A5D72">
      <w:pPr>
        <w:spacing w:after="0"/>
        <w:rPr>
          <w:rFonts w:ascii="Arial" w:hAnsi="Arial" w:cs="Arial"/>
        </w:rPr>
      </w:pPr>
      <w:r w:rsidRPr="002E2B52">
        <w:rPr>
          <w:rFonts w:ascii="Arial" w:hAnsi="Arial" w:cs="Arial"/>
        </w:rPr>
        <w:t xml:space="preserve">Kaminofen mit Scheitholz befüllen, Anzünder in den Anzündschlitten geben, Zeit vorwählen: So einfach ist die Bedienung der </w:t>
      </w:r>
      <w:proofErr w:type="spellStart"/>
      <w:r w:rsidRPr="002E2B52">
        <w:rPr>
          <w:rFonts w:ascii="Arial" w:hAnsi="Arial" w:cs="Arial"/>
        </w:rPr>
        <w:t>Rika</w:t>
      </w:r>
      <w:proofErr w:type="spellEnd"/>
      <w:r w:rsidRPr="002E2B52">
        <w:rPr>
          <w:rFonts w:ascii="Arial" w:hAnsi="Arial" w:cs="Arial"/>
        </w:rPr>
        <w:t xml:space="preserve"> Anzündautomatik. </w:t>
      </w:r>
    </w:p>
    <w:p w:rsidR="002E2B52" w:rsidRDefault="009A5D7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Abbildung: </w:t>
      </w:r>
      <w:proofErr w:type="spellStart"/>
      <w:r>
        <w:rPr>
          <w:rFonts w:ascii="Arial" w:hAnsi="Arial" w:cs="Arial"/>
        </w:rPr>
        <w:t>Rika</w:t>
      </w:r>
      <w:proofErr w:type="spellEnd"/>
    </w:p>
    <w:p w:rsidR="009A5D72" w:rsidRPr="002E2B52" w:rsidRDefault="009A5D72" w:rsidP="009A5D72">
      <w:pPr>
        <w:spacing w:after="0"/>
        <w:rPr>
          <w:rFonts w:ascii="Arial" w:hAnsi="Arial" w:cs="Arial"/>
        </w:rPr>
      </w:pPr>
    </w:p>
    <w:p w:rsidR="002E2B52" w:rsidRPr="002E2B52" w:rsidRDefault="002E2B52" w:rsidP="009A5D72">
      <w:pPr>
        <w:spacing w:after="0"/>
        <w:rPr>
          <w:rFonts w:ascii="Arial" w:hAnsi="Arial" w:cs="Arial"/>
          <w:i/>
        </w:rPr>
      </w:pPr>
      <w:r w:rsidRPr="002E2B52">
        <w:rPr>
          <w:rFonts w:ascii="Arial" w:hAnsi="Arial" w:cs="Arial"/>
          <w:i/>
        </w:rPr>
        <w:t>[</w:t>
      </w:r>
      <w:r>
        <w:rPr>
          <w:rFonts w:ascii="Arial" w:hAnsi="Arial" w:cs="Arial"/>
          <w:i/>
        </w:rPr>
        <w:t>Rikatronic_4_Anzuendautomatik2</w:t>
      </w:r>
      <w:r w:rsidRPr="002E2B52">
        <w:rPr>
          <w:rFonts w:ascii="Arial" w:hAnsi="Arial" w:cs="Arial"/>
          <w:i/>
        </w:rPr>
        <w:t>.jpg]</w:t>
      </w:r>
    </w:p>
    <w:p w:rsidR="002E2B52" w:rsidRDefault="00117DAE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Eine elektrische Zündkapsel setzt zunächst den Kaminofen-Anzünder und sodann das Scheitholz in Brand. </w:t>
      </w:r>
    </w:p>
    <w:p w:rsidR="005A5A8E" w:rsidRDefault="002E2B52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Abbildung: </w:t>
      </w:r>
      <w:proofErr w:type="spellStart"/>
      <w:r>
        <w:rPr>
          <w:rFonts w:ascii="Arial" w:hAnsi="Arial" w:cs="Arial"/>
        </w:rPr>
        <w:t>Rika</w:t>
      </w:r>
      <w:proofErr w:type="spellEnd"/>
    </w:p>
    <w:p w:rsidR="009A5D72" w:rsidRPr="009A5D72" w:rsidRDefault="009A5D72" w:rsidP="009A5D72">
      <w:pPr>
        <w:spacing w:after="0"/>
        <w:rPr>
          <w:rFonts w:ascii="Arial" w:hAnsi="Arial" w:cs="Arial"/>
        </w:rPr>
      </w:pPr>
    </w:p>
    <w:p w:rsidR="00117DAE" w:rsidRPr="002E2B52" w:rsidRDefault="00117DAE" w:rsidP="009A5D72">
      <w:pPr>
        <w:spacing w:after="0"/>
        <w:rPr>
          <w:rFonts w:ascii="Arial" w:hAnsi="Arial" w:cs="Arial"/>
          <w:i/>
        </w:rPr>
      </w:pPr>
      <w:r w:rsidRPr="002E2B52">
        <w:rPr>
          <w:rFonts w:ascii="Arial" w:hAnsi="Arial" w:cs="Arial"/>
          <w:i/>
        </w:rPr>
        <w:t>[</w:t>
      </w:r>
      <w:r w:rsidRPr="00117DAE">
        <w:rPr>
          <w:rFonts w:ascii="Arial" w:hAnsi="Arial" w:cs="Arial"/>
          <w:i/>
        </w:rPr>
        <w:t>Rikatronic_4_Bedienelement.jpg</w:t>
      </w:r>
      <w:r w:rsidRPr="002E2B52">
        <w:rPr>
          <w:rFonts w:ascii="Arial" w:hAnsi="Arial" w:cs="Arial"/>
          <w:i/>
        </w:rPr>
        <w:t>]</w:t>
      </w:r>
    </w:p>
    <w:p w:rsidR="00117DAE" w:rsidRDefault="00117DAE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Voreinstellung der automatischen Zündung lässt sich über ein bedienungsfreundliches Touch Display vornehmen. </w:t>
      </w:r>
    </w:p>
    <w:p w:rsidR="00117DAE" w:rsidRPr="002E2B52" w:rsidRDefault="00117DAE" w:rsidP="009A5D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Abbildung: </w:t>
      </w:r>
      <w:proofErr w:type="spellStart"/>
      <w:r>
        <w:rPr>
          <w:rFonts w:ascii="Arial" w:hAnsi="Arial" w:cs="Arial"/>
        </w:rPr>
        <w:t>Rika</w:t>
      </w:r>
      <w:proofErr w:type="spellEnd"/>
    </w:p>
    <w:p w:rsidR="005A5A8E" w:rsidRDefault="005A5A8E" w:rsidP="009A5D72">
      <w:pPr>
        <w:spacing w:after="0"/>
        <w:rPr>
          <w:rFonts w:ascii="Arial" w:hAnsi="Arial" w:cs="Arial"/>
        </w:rPr>
      </w:pPr>
    </w:p>
    <w:p w:rsidR="00117DAE" w:rsidRDefault="00117DAE" w:rsidP="009A5D72">
      <w:pPr>
        <w:spacing w:after="0"/>
        <w:rPr>
          <w:rFonts w:ascii="Arial" w:hAnsi="Arial" w:cs="Arial"/>
        </w:rPr>
      </w:pPr>
    </w:p>
    <w:p w:rsidR="009A5D72" w:rsidRDefault="009A5D72">
      <w:pPr>
        <w:spacing w:after="0" w:line="240" w:lineRule="auto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br w:type="page"/>
      </w:r>
    </w:p>
    <w:p w:rsidR="00A66E14" w:rsidRPr="00D4668B" w:rsidRDefault="00A66E14" w:rsidP="009A5D72">
      <w:pPr>
        <w:spacing w:after="0"/>
        <w:rPr>
          <w:rFonts w:ascii="Arial" w:hAnsi="Arial" w:cs="Arial"/>
        </w:rPr>
      </w:pPr>
      <w:r w:rsidRPr="00FF2ED5">
        <w:rPr>
          <w:rFonts w:ascii="Arial" w:hAnsi="Arial" w:cs="Arial"/>
          <w:b/>
          <w:lang w:val="de-AT"/>
        </w:rPr>
        <w:lastRenderedPageBreak/>
        <w:t>Kontakt</w:t>
      </w:r>
      <w:r w:rsidRPr="00FF2ED5">
        <w:rPr>
          <w:rFonts w:ascii="Arial" w:hAnsi="Arial" w:cs="Arial"/>
          <w:lang w:val="de-AT"/>
        </w:rPr>
        <w:t>: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RIKA Innovative Ofentechnik GmbH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Reinhold </w:t>
      </w:r>
      <w:proofErr w:type="spellStart"/>
      <w:r>
        <w:rPr>
          <w:rFonts w:ascii="Arial" w:hAnsi="Arial" w:cs="Arial"/>
          <w:lang w:val="de-AT"/>
        </w:rPr>
        <w:t>Häußer</w:t>
      </w:r>
      <w:proofErr w:type="spellEnd"/>
      <w:r>
        <w:rPr>
          <w:rFonts w:ascii="Arial" w:hAnsi="Arial" w:cs="Arial"/>
          <w:lang w:val="de-AT"/>
        </w:rPr>
        <w:t>, Vertriebsleiter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Müllerviertel 20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A-4563 </w:t>
      </w:r>
      <w:proofErr w:type="spellStart"/>
      <w:r>
        <w:rPr>
          <w:rFonts w:ascii="Arial" w:hAnsi="Arial" w:cs="Arial"/>
          <w:lang w:val="de-AT"/>
        </w:rPr>
        <w:t>Micheldorf</w:t>
      </w:r>
      <w:proofErr w:type="spellEnd"/>
    </w:p>
    <w:p w:rsidR="00A66E14" w:rsidRPr="00806070" w:rsidRDefault="00A66E14" w:rsidP="009A5D72">
      <w:pPr>
        <w:spacing w:after="0"/>
        <w:rPr>
          <w:rFonts w:ascii="Arial" w:hAnsi="Arial" w:cs="Arial"/>
        </w:rPr>
      </w:pPr>
      <w:r w:rsidRPr="00806070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806070">
        <w:rPr>
          <w:rFonts w:ascii="Arial" w:hAnsi="Arial" w:cs="Arial"/>
        </w:rPr>
        <w:t>: +43 7582 686 477</w:t>
      </w:r>
    </w:p>
    <w:p w:rsidR="00A66E14" w:rsidRPr="00806070" w:rsidRDefault="00A66E14" w:rsidP="009A5D72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</w:rPr>
        <w:t>Telefax:</w:t>
      </w:r>
      <w:r w:rsidRPr="00806070">
        <w:rPr>
          <w:rFonts w:ascii="Arial" w:hAnsi="Arial" w:cs="Arial"/>
        </w:rPr>
        <w:t xml:space="preserve"> +43 7582 686 43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 w:rsidRPr="00AC7589">
        <w:rPr>
          <w:rFonts w:ascii="Arial" w:hAnsi="Arial" w:cs="Arial"/>
          <w:lang w:val="de-AT"/>
        </w:rPr>
        <w:t>haeusser@rika.at</w:t>
      </w:r>
    </w:p>
    <w:p w:rsidR="00A66E14" w:rsidRDefault="00A66E14" w:rsidP="009A5D72">
      <w:pPr>
        <w:spacing w:after="0"/>
        <w:rPr>
          <w:rFonts w:ascii="Arial" w:hAnsi="Arial" w:cs="Arial"/>
          <w:lang w:val="de-AT"/>
        </w:rPr>
      </w:pPr>
      <w:r w:rsidRPr="00AC7589">
        <w:rPr>
          <w:rFonts w:ascii="Arial" w:hAnsi="Arial" w:cs="Arial"/>
          <w:lang w:val="de-AT"/>
        </w:rPr>
        <w:t>www.rika.at</w:t>
      </w:r>
    </w:p>
    <w:p w:rsidR="008057A2" w:rsidRPr="001A09F9" w:rsidRDefault="008057A2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</w:p>
    <w:p w:rsidR="008057A2" w:rsidRPr="00022D1D" w:rsidRDefault="008057A2" w:rsidP="009A5D72">
      <w:pPr>
        <w:tabs>
          <w:tab w:val="left" w:pos="4253"/>
        </w:tabs>
        <w:spacing w:after="0"/>
        <w:rPr>
          <w:rFonts w:ascii="Arial" w:hAnsi="Arial" w:cs="Arial"/>
        </w:rPr>
      </w:pPr>
      <w:r w:rsidRPr="00022D1D">
        <w:rPr>
          <w:rFonts w:ascii="Arial" w:hAnsi="Arial" w:cs="Arial"/>
        </w:rPr>
        <w:t>redtext Public Relations</w:t>
      </w:r>
    </w:p>
    <w:p w:rsidR="008057A2" w:rsidRDefault="008057A2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Wiltrud Meyer</w:t>
      </w:r>
    </w:p>
    <w:p w:rsidR="00022D1D" w:rsidRDefault="00022D1D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Weg zur Zellerwaldspitze 26</w:t>
      </w:r>
    </w:p>
    <w:p w:rsidR="00022D1D" w:rsidRPr="0023709E" w:rsidRDefault="00022D1D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97082 Würzburg</w:t>
      </w:r>
      <w:bookmarkStart w:id="0" w:name="_GoBack"/>
      <w:bookmarkEnd w:id="0"/>
    </w:p>
    <w:p w:rsidR="008057A2" w:rsidRPr="0023709E" w:rsidRDefault="008057A2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Telefon: +49 (0)931 3209765-0</w:t>
      </w:r>
    </w:p>
    <w:p w:rsidR="008057A2" w:rsidRPr="0023709E" w:rsidRDefault="008057A2" w:rsidP="009A5D7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Telefax: +49 (0)931 3209765-9</w:t>
      </w:r>
    </w:p>
    <w:p w:rsidR="008057A2" w:rsidRPr="0023709E" w:rsidRDefault="008057A2" w:rsidP="009A5D7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  <w:r w:rsidRPr="0023709E">
        <w:rPr>
          <w:rFonts w:ascii="Arial" w:hAnsi="Arial" w:cs="Arial"/>
          <w:lang w:val="de-AT"/>
        </w:rPr>
        <w:t>meyer@red-text.de</w:t>
      </w:r>
    </w:p>
    <w:p w:rsidR="008057A2" w:rsidRPr="0023709E" w:rsidRDefault="008057A2" w:rsidP="009A5D7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</w:p>
    <w:p w:rsidR="008057A2" w:rsidRPr="0023709E" w:rsidRDefault="008057A2" w:rsidP="009A5D7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u w:val="none"/>
          <w:lang w:val="de-AT"/>
        </w:rPr>
      </w:pPr>
      <w:r w:rsidRPr="0023709E">
        <w:rPr>
          <w:rStyle w:val="Hyperlink"/>
          <w:rFonts w:ascii="Arial" w:hAnsi="Arial" w:cs="Arial"/>
          <w:color w:val="auto"/>
          <w:u w:val="none"/>
          <w:lang w:val="de-AT"/>
        </w:rPr>
        <w:t>Belege bitte an redtext Public Relations.</w:t>
      </w:r>
    </w:p>
    <w:p w:rsidR="008057A2" w:rsidRPr="0023709E" w:rsidRDefault="008057A2" w:rsidP="009A5D72">
      <w:pPr>
        <w:spacing w:after="0"/>
        <w:rPr>
          <w:rFonts w:ascii="Arial" w:hAnsi="Arial" w:cs="Arial"/>
        </w:rPr>
      </w:pPr>
    </w:p>
    <w:sectPr w:rsidR="008057A2" w:rsidRPr="0023709E" w:rsidSect="00F92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7F" w:rsidRDefault="003E467F" w:rsidP="00FA09C0">
      <w:pPr>
        <w:spacing w:after="0" w:line="240" w:lineRule="auto"/>
      </w:pPr>
      <w:r>
        <w:separator/>
      </w:r>
    </w:p>
  </w:endnote>
  <w:endnote w:type="continuationSeparator" w:id="0">
    <w:p w:rsidR="003E467F" w:rsidRDefault="003E467F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7F" w:rsidRDefault="003E467F" w:rsidP="00FA09C0">
      <w:pPr>
        <w:spacing w:after="0" w:line="240" w:lineRule="auto"/>
      </w:pPr>
      <w:r>
        <w:separator/>
      </w:r>
    </w:p>
  </w:footnote>
  <w:footnote w:type="continuationSeparator" w:id="0">
    <w:p w:rsidR="003E467F" w:rsidRDefault="003E467F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A442A" w:themeColor="background2" w:themeShade="40"/>
      </w:rPr>
    </w:pPr>
  </w:p>
  <w:p w:rsidR="00C36183" w:rsidRPr="00A83D0D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A442A" w:themeColor="background2" w:themeShade="40"/>
        <w:sz w:val="8"/>
      </w:rPr>
    </w:pP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20BB1A70" wp14:editId="44F1EC97">
          <wp:simplePos x="0" y="0"/>
          <wp:positionH relativeFrom="column">
            <wp:posOffset>17780</wp:posOffset>
          </wp:positionH>
          <wp:positionV relativeFrom="paragraph">
            <wp:posOffset>47625</wp:posOffset>
          </wp:positionV>
          <wp:extent cx="1438275" cy="488315"/>
          <wp:effectExtent l="0" t="0" r="9525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K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</w:p>
  <w:p w:rsidR="00C36183" w:rsidRPr="00352456" w:rsidRDefault="00C36183" w:rsidP="00C36183">
    <w:pPr>
      <w:pStyle w:val="Kopfzeile"/>
      <w:tabs>
        <w:tab w:val="clear" w:pos="4536"/>
        <w:tab w:val="clear" w:pos="9072"/>
      </w:tabs>
      <w:rPr>
        <w:rFonts w:ascii="Arial" w:hAnsi="Arial" w:cs="Arial"/>
        <w:b/>
        <w:color w:val="7F7F7F" w:themeColor="text1" w:themeTint="80"/>
      </w:rPr>
    </w:pPr>
    <w:r w:rsidRPr="00352456">
      <w:rPr>
        <w:rFonts w:ascii="Arial" w:hAnsi="Arial" w:cs="Arial"/>
        <w:b/>
        <w:color w:val="7F7F7F" w:themeColor="text1" w:themeTint="80"/>
      </w:rPr>
      <w:t>PRESSEMITTEILUNG</w:t>
    </w:r>
  </w:p>
  <w:p w:rsidR="00252F9F" w:rsidRPr="008552A4" w:rsidRDefault="00252F9F" w:rsidP="0082215B">
    <w:pPr>
      <w:pStyle w:val="Kopfzeile"/>
      <w:tabs>
        <w:tab w:val="clear" w:pos="4536"/>
        <w:tab w:val="clear" w:pos="9072"/>
        <w:tab w:val="left" w:pos="7938"/>
      </w:tabs>
    </w:pPr>
    <w:r w:rsidRPr="0082215B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54F0B"/>
    <w:multiLevelType w:val="multilevel"/>
    <w:tmpl w:val="43A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4783A"/>
    <w:multiLevelType w:val="hybridMultilevel"/>
    <w:tmpl w:val="21DE8864"/>
    <w:lvl w:ilvl="0" w:tplc="064283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2D1D"/>
    <w:rsid w:val="00026C03"/>
    <w:rsid w:val="00041BF8"/>
    <w:rsid w:val="00042050"/>
    <w:rsid w:val="00043875"/>
    <w:rsid w:val="00045658"/>
    <w:rsid w:val="000540AB"/>
    <w:rsid w:val="000554EB"/>
    <w:rsid w:val="0005716B"/>
    <w:rsid w:val="000604D0"/>
    <w:rsid w:val="00062287"/>
    <w:rsid w:val="0006316A"/>
    <w:rsid w:val="0006502D"/>
    <w:rsid w:val="00070930"/>
    <w:rsid w:val="000828B0"/>
    <w:rsid w:val="00090864"/>
    <w:rsid w:val="000946E1"/>
    <w:rsid w:val="0009711F"/>
    <w:rsid w:val="000A63EA"/>
    <w:rsid w:val="000B0A6E"/>
    <w:rsid w:val="000B1C8E"/>
    <w:rsid w:val="000B338B"/>
    <w:rsid w:val="000B63CA"/>
    <w:rsid w:val="000B7A18"/>
    <w:rsid w:val="000E71DB"/>
    <w:rsid w:val="000F2B14"/>
    <w:rsid w:val="00104C85"/>
    <w:rsid w:val="00106891"/>
    <w:rsid w:val="001127FD"/>
    <w:rsid w:val="0011428B"/>
    <w:rsid w:val="00117DAE"/>
    <w:rsid w:val="00123C35"/>
    <w:rsid w:val="0012504C"/>
    <w:rsid w:val="001256C2"/>
    <w:rsid w:val="001323A5"/>
    <w:rsid w:val="001365C4"/>
    <w:rsid w:val="00141ED7"/>
    <w:rsid w:val="00143FE5"/>
    <w:rsid w:val="001477F6"/>
    <w:rsid w:val="001554CE"/>
    <w:rsid w:val="001560F3"/>
    <w:rsid w:val="00160576"/>
    <w:rsid w:val="001621EC"/>
    <w:rsid w:val="00166063"/>
    <w:rsid w:val="00174570"/>
    <w:rsid w:val="00175BEA"/>
    <w:rsid w:val="00182D0D"/>
    <w:rsid w:val="00184E46"/>
    <w:rsid w:val="00187A18"/>
    <w:rsid w:val="001943AD"/>
    <w:rsid w:val="00194900"/>
    <w:rsid w:val="001A09F9"/>
    <w:rsid w:val="001A0A41"/>
    <w:rsid w:val="001A40C8"/>
    <w:rsid w:val="001D0BCE"/>
    <w:rsid w:val="001D2DE8"/>
    <w:rsid w:val="001D7243"/>
    <w:rsid w:val="001E288D"/>
    <w:rsid w:val="001E4507"/>
    <w:rsid w:val="001F1F42"/>
    <w:rsid w:val="001F1F72"/>
    <w:rsid w:val="001F26EE"/>
    <w:rsid w:val="001F3461"/>
    <w:rsid w:val="001F6D74"/>
    <w:rsid w:val="0020463C"/>
    <w:rsid w:val="0020548C"/>
    <w:rsid w:val="00212070"/>
    <w:rsid w:val="00212552"/>
    <w:rsid w:val="00215D4F"/>
    <w:rsid w:val="00220D32"/>
    <w:rsid w:val="00221166"/>
    <w:rsid w:val="00223728"/>
    <w:rsid w:val="002258CD"/>
    <w:rsid w:val="0022780A"/>
    <w:rsid w:val="0023709E"/>
    <w:rsid w:val="00237F08"/>
    <w:rsid w:val="00237FC1"/>
    <w:rsid w:val="002441DE"/>
    <w:rsid w:val="00252F9F"/>
    <w:rsid w:val="00257F92"/>
    <w:rsid w:val="00270734"/>
    <w:rsid w:val="0027123F"/>
    <w:rsid w:val="00272800"/>
    <w:rsid w:val="0028046F"/>
    <w:rsid w:val="00282BB8"/>
    <w:rsid w:val="00290367"/>
    <w:rsid w:val="0029368E"/>
    <w:rsid w:val="00297DEB"/>
    <w:rsid w:val="002A0883"/>
    <w:rsid w:val="002A3FE1"/>
    <w:rsid w:val="002B2341"/>
    <w:rsid w:val="002B5053"/>
    <w:rsid w:val="002B6866"/>
    <w:rsid w:val="002B6DC5"/>
    <w:rsid w:val="002C170D"/>
    <w:rsid w:val="002C5624"/>
    <w:rsid w:val="002D72DD"/>
    <w:rsid w:val="002E2B52"/>
    <w:rsid w:val="002F78AF"/>
    <w:rsid w:val="002F7EF8"/>
    <w:rsid w:val="0030028E"/>
    <w:rsid w:val="00321282"/>
    <w:rsid w:val="00325ED9"/>
    <w:rsid w:val="00327C26"/>
    <w:rsid w:val="003308A9"/>
    <w:rsid w:val="00330FAC"/>
    <w:rsid w:val="0033345A"/>
    <w:rsid w:val="00333DDF"/>
    <w:rsid w:val="00353417"/>
    <w:rsid w:val="003609D9"/>
    <w:rsid w:val="00362CDD"/>
    <w:rsid w:val="00370AD8"/>
    <w:rsid w:val="00380D99"/>
    <w:rsid w:val="00397D33"/>
    <w:rsid w:val="003A29D2"/>
    <w:rsid w:val="003A33C6"/>
    <w:rsid w:val="003B0918"/>
    <w:rsid w:val="003B1F39"/>
    <w:rsid w:val="003B2BC2"/>
    <w:rsid w:val="003C1A57"/>
    <w:rsid w:val="003C23F5"/>
    <w:rsid w:val="003C5742"/>
    <w:rsid w:val="003C717F"/>
    <w:rsid w:val="003D430B"/>
    <w:rsid w:val="003D7EB8"/>
    <w:rsid w:val="003E467F"/>
    <w:rsid w:val="003E47E8"/>
    <w:rsid w:val="003F2E6A"/>
    <w:rsid w:val="003F6180"/>
    <w:rsid w:val="004063C1"/>
    <w:rsid w:val="0041416D"/>
    <w:rsid w:val="004246BF"/>
    <w:rsid w:val="00433A89"/>
    <w:rsid w:val="00441455"/>
    <w:rsid w:val="00442161"/>
    <w:rsid w:val="0044232E"/>
    <w:rsid w:val="00442BEB"/>
    <w:rsid w:val="004446B8"/>
    <w:rsid w:val="004534C8"/>
    <w:rsid w:val="00453C7F"/>
    <w:rsid w:val="00460604"/>
    <w:rsid w:val="00462B9F"/>
    <w:rsid w:val="00462CEB"/>
    <w:rsid w:val="00467BC3"/>
    <w:rsid w:val="004915C9"/>
    <w:rsid w:val="00495A88"/>
    <w:rsid w:val="00496300"/>
    <w:rsid w:val="004A07B1"/>
    <w:rsid w:val="004A360A"/>
    <w:rsid w:val="004A3D9D"/>
    <w:rsid w:val="004A763D"/>
    <w:rsid w:val="004B680D"/>
    <w:rsid w:val="004C0F1D"/>
    <w:rsid w:val="004C452C"/>
    <w:rsid w:val="004C6B37"/>
    <w:rsid w:val="004D69BB"/>
    <w:rsid w:val="004E0AA2"/>
    <w:rsid w:val="004E179E"/>
    <w:rsid w:val="004F1AEA"/>
    <w:rsid w:val="004F5BF6"/>
    <w:rsid w:val="00502A60"/>
    <w:rsid w:val="005106BC"/>
    <w:rsid w:val="005114CE"/>
    <w:rsid w:val="00517A77"/>
    <w:rsid w:val="00522B37"/>
    <w:rsid w:val="005231CA"/>
    <w:rsid w:val="005235BF"/>
    <w:rsid w:val="0053324A"/>
    <w:rsid w:val="00543F58"/>
    <w:rsid w:val="00545584"/>
    <w:rsid w:val="0055254A"/>
    <w:rsid w:val="00557E0A"/>
    <w:rsid w:val="005659DE"/>
    <w:rsid w:val="005670B9"/>
    <w:rsid w:val="00573188"/>
    <w:rsid w:val="005815C5"/>
    <w:rsid w:val="00583D2E"/>
    <w:rsid w:val="005A5A8E"/>
    <w:rsid w:val="005B1C92"/>
    <w:rsid w:val="005B1EDF"/>
    <w:rsid w:val="005B2C09"/>
    <w:rsid w:val="005B4B1C"/>
    <w:rsid w:val="005C19AC"/>
    <w:rsid w:val="005C5CF2"/>
    <w:rsid w:val="005E5C9B"/>
    <w:rsid w:val="005E7CB6"/>
    <w:rsid w:val="005F00F5"/>
    <w:rsid w:val="0060781F"/>
    <w:rsid w:val="006106AA"/>
    <w:rsid w:val="00612069"/>
    <w:rsid w:val="006154C8"/>
    <w:rsid w:val="006173AB"/>
    <w:rsid w:val="00630554"/>
    <w:rsid w:val="00630A41"/>
    <w:rsid w:val="00632CAE"/>
    <w:rsid w:val="00635431"/>
    <w:rsid w:val="0064469C"/>
    <w:rsid w:val="00653EE7"/>
    <w:rsid w:val="00654B22"/>
    <w:rsid w:val="006553EB"/>
    <w:rsid w:val="00656EC1"/>
    <w:rsid w:val="0066286B"/>
    <w:rsid w:val="006762CE"/>
    <w:rsid w:val="00676CF0"/>
    <w:rsid w:val="00680EC6"/>
    <w:rsid w:val="00684B29"/>
    <w:rsid w:val="00693DDC"/>
    <w:rsid w:val="006A220B"/>
    <w:rsid w:val="006A56BF"/>
    <w:rsid w:val="006A69FB"/>
    <w:rsid w:val="006B0C2D"/>
    <w:rsid w:val="006B3CDB"/>
    <w:rsid w:val="006C1EC4"/>
    <w:rsid w:val="006C233E"/>
    <w:rsid w:val="006D21EE"/>
    <w:rsid w:val="006D50ED"/>
    <w:rsid w:val="006D76A3"/>
    <w:rsid w:val="006E265F"/>
    <w:rsid w:val="006E40A6"/>
    <w:rsid w:val="006E5CB2"/>
    <w:rsid w:val="006F2BEE"/>
    <w:rsid w:val="006F7B14"/>
    <w:rsid w:val="00703812"/>
    <w:rsid w:val="007044B0"/>
    <w:rsid w:val="00706416"/>
    <w:rsid w:val="007108A8"/>
    <w:rsid w:val="00710BB0"/>
    <w:rsid w:val="00726D25"/>
    <w:rsid w:val="007330D0"/>
    <w:rsid w:val="007430C5"/>
    <w:rsid w:val="0074737D"/>
    <w:rsid w:val="00747F10"/>
    <w:rsid w:val="00756579"/>
    <w:rsid w:val="00760E35"/>
    <w:rsid w:val="0076430C"/>
    <w:rsid w:val="00764867"/>
    <w:rsid w:val="0078552F"/>
    <w:rsid w:val="0079461A"/>
    <w:rsid w:val="00797DD3"/>
    <w:rsid w:val="007B7D83"/>
    <w:rsid w:val="007C0AEC"/>
    <w:rsid w:val="007D6E42"/>
    <w:rsid w:val="007E1A10"/>
    <w:rsid w:val="007F3821"/>
    <w:rsid w:val="008013A2"/>
    <w:rsid w:val="008014C8"/>
    <w:rsid w:val="008057A2"/>
    <w:rsid w:val="00807684"/>
    <w:rsid w:val="0081448D"/>
    <w:rsid w:val="0082215B"/>
    <w:rsid w:val="00823570"/>
    <w:rsid w:val="0082552B"/>
    <w:rsid w:val="008415A9"/>
    <w:rsid w:val="00842203"/>
    <w:rsid w:val="0084282C"/>
    <w:rsid w:val="00847343"/>
    <w:rsid w:val="008552A4"/>
    <w:rsid w:val="0086238F"/>
    <w:rsid w:val="00862F15"/>
    <w:rsid w:val="00864814"/>
    <w:rsid w:val="00866E58"/>
    <w:rsid w:val="008810E2"/>
    <w:rsid w:val="00881BD8"/>
    <w:rsid w:val="00883425"/>
    <w:rsid w:val="00884CBF"/>
    <w:rsid w:val="0088508C"/>
    <w:rsid w:val="00887D56"/>
    <w:rsid w:val="00890EBE"/>
    <w:rsid w:val="008973E5"/>
    <w:rsid w:val="008B081B"/>
    <w:rsid w:val="008B2F20"/>
    <w:rsid w:val="008B6789"/>
    <w:rsid w:val="008C02FB"/>
    <w:rsid w:val="008C4B5B"/>
    <w:rsid w:val="008C599B"/>
    <w:rsid w:val="008D24B9"/>
    <w:rsid w:val="008D63B3"/>
    <w:rsid w:val="008D6C95"/>
    <w:rsid w:val="008D72C4"/>
    <w:rsid w:val="008E0726"/>
    <w:rsid w:val="008E44D1"/>
    <w:rsid w:val="00906820"/>
    <w:rsid w:val="009113E8"/>
    <w:rsid w:val="00914399"/>
    <w:rsid w:val="00921F01"/>
    <w:rsid w:val="00923942"/>
    <w:rsid w:val="00926B3D"/>
    <w:rsid w:val="009527D1"/>
    <w:rsid w:val="00962116"/>
    <w:rsid w:val="00970912"/>
    <w:rsid w:val="00976226"/>
    <w:rsid w:val="009769F0"/>
    <w:rsid w:val="00984D78"/>
    <w:rsid w:val="00991ACB"/>
    <w:rsid w:val="00993077"/>
    <w:rsid w:val="009954C4"/>
    <w:rsid w:val="009A0C7C"/>
    <w:rsid w:val="009A3918"/>
    <w:rsid w:val="009A5999"/>
    <w:rsid w:val="009A5D72"/>
    <w:rsid w:val="009A6B36"/>
    <w:rsid w:val="009B2682"/>
    <w:rsid w:val="009B447C"/>
    <w:rsid w:val="009B5417"/>
    <w:rsid w:val="009C16B6"/>
    <w:rsid w:val="009C1C93"/>
    <w:rsid w:val="009C4431"/>
    <w:rsid w:val="009C4A9A"/>
    <w:rsid w:val="009C7425"/>
    <w:rsid w:val="009D3745"/>
    <w:rsid w:val="009D3F58"/>
    <w:rsid w:val="009E49DD"/>
    <w:rsid w:val="009F6AC8"/>
    <w:rsid w:val="009F7060"/>
    <w:rsid w:val="009F72A6"/>
    <w:rsid w:val="00A102CA"/>
    <w:rsid w:val="00A1590F"/>
    <w:rsid w:val="00A17AD3"/>
    <w:rsid w:val="00A2291D"/>
    <w:rsid w:val="00A30377"/>
    <w:rsid w:val="00A313D0"/>
    <w:rsid w:val="00A35097"/>
    <w:rsid w:val="00A36968"/>
    <w:rsid w:val="00A42F7D"/>
    <w:rsid w:val="00A516EE"/>
    <w:rsid w:val="00A55DCC"/>
    <w:rsid w:val="00A608C4"/>
    <w:rsid w:val="00A642E7"/>
    <w:rsid w:val="00A65004"/>
    <w:rsid w:val="00A66D65"/>
    <w:rsid w:val="00A66E14"/>
    <w:rsid w:val="00A70E44"/>
    <w:rsid w:val="00A722B9"/>
    <w:rsid w:val="00A82DD9"/>
    <w:rsid w:val="00A85AEC"/>
    <w:rsid w:val="00A85C8E"/>
    <w:rsid w:val="00A87581"/>
    <w:rsid w:val="00AA03D4"/>
    <w:rsid w:val="00AA7066"/>
    <w:rsid w:val="00AB48FC"/>
    <w:rsid w:val="00AC7D2D"/>
    <w:rsid w:val="00AE67C3"/>
    <w:rsid w:val="00AF44DF"/>
    <w:rsid w:val="00AF5936"/>
    <w:rsid w:val="00AF7DA9"/>
    <w:rsid w:val="00B076D0"/>
    <w:rsid w:val="00B1227A"/>
    <w:rsid w:val="00B13AA0"/>
    <w:rsid w:val="00B15BB6"/>
    <w:rsid w:val="00B226C5"/>
    <w:rsid w:val="00B22F3D"/>
    <w:rsid w:val="00B434C9"/>
    <w:rsid w:val="00B474BC"/>
    <w:rsid w:val="00B53194"/>
    <w:rsid w:val="00B56DD6"/>
    <w:rsid w:val="00B57750"/>
    <w:rsid w:val="00B73552"/>
    <w:rsid w:val="00B73AAE"/>
    <w:rsid w:val="00B768A8"/>
    <w:rsid w:val="00B807A0"/>
    <w:rsid w:val="00B8080C"/>
    <w:rsid w:val="00B914CD"/>
    <w:rsid w:val="00BC7543"/>
    <w:rsid w:val="00BD0D86"/>
    <w:rsid w:val="00BF42BE"/>
    <w:rsid w:val="00BF5DDF"/>
    <w:rsid w:val="00C02CD4"/>
    <w:rsid w:val="00C044A0"/>
    <w:rsid w:val="00C10C25"/>
    <w:rsid w:val="00C34578"/>
    <w:rsid w:val="00C36183"/>
    <w:rsid w:val="00C36ACE"/>
    <w:rsid w:val="00C42641"/>
    <w:rsid w:val="00C51E81"/>
    <w:rsid w:val="00C55462"/>
    <w:rsid w:val="00C6310A"/>
    <w:rsid w:val="00C80FF7"/>
    <w:rsid w:val="00CA69F6"/>
    <w:rsid w:val="00CC022D"/>
    <w:rsid w:val="00CC7552"/>
    <w:rsid w:val="00CD384E"/>
    <w:rsid w:val="00CE08D0"/>
    <w:rsid w:val="00CF1F8C"/>
    <w:rsid w:val="00CF64EF"/>
    <w:rsid w:val="00CF7773"/>
    <w:rsid w:val="00CF7944"/>
    <w:rsid w:val="00D17BC9"/>
    <w:rsid w:val="00D22095"/>
    <w:rsid w:val="00D23B62"/>
    <w:rsid w:val="00D27371"/>
    <w:rsid w:val="00D32977"/>
    <w:rsid w:val="00D43675"/>
    <w:rsid w:val="00D437BD"/>
    <w:rsid w:val="00D44988"/>
    <w:rsid w:val="00D4668B"/>
    <w:rsid w:val="00D46D85"/>
    <w:rsid w:val="00D50479"/>
    <w:rsid w:val="00D52C53"/>
    <w:rsid w:val="00D532A8"/>
    <w:rsid w:val="00D54E52"/>
    <w:rsid w:val="00D60C1B"/>
    <w:rsid w:val="00D70D5F"/>
    <w:rsid w:val="00D72CE1"/>
    <w:rsid w:val="00D84DB0"/>
    <w:rsid w:val="00DA3454"/>
    <w:rsid w:val="00DA4E8B"/>
    <w:rsid w:val="00DA576D"/>
    <w:rsid w:val="00DB07B0"/>
    <w:rsid w:val="00DB5EAA"/>
    <w:rsid w:val="00DC6CBA"/>
    <w:rsid w:val="00DC778A"/>
    <w:rsid w:val="00DC7E82"/>
    <w:rsid w:val="00DD4965"/>
    <w:rsid w:val="00DD550B"/>
    <w:rsid w:val="00DE1649"/>
    <w:rsid w:val="00DE2E2D"/>
    <w:rsid w:val="00DF06A3"/>
    <w:rsid w:val="00DF11E8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E11"/>
    <w:rsid w:val="00E440BD"/>
    <w:rsid w:val="00E66A43"/>
    <w:rsid w:val="00E678EB"/>
    <w:rsid w:val="00E766EB"/>
    <w:rsid w:val="00E82BD8"/>
    <w:rsid w:val="00E91670"/>
    <w:rsid w:val="00E91B65"/>
    <w:rsid w:val="00E93A3A"/>
    <w:rsid w:val="00E96787"/>
    <w:rsid w:val="00EA11BD"/>
    <w:rsid w:val="00EA2739"/>
    <w:rsid w:val="00EA7FBB"/>
    <w:rsid w:val="00EB02FA"/>
    <w:rsid w:val="00EB4BF9"/>
    <w:rsid w:val="00EC0B10"/>
    <w:rsid w:val="00EC3DFA"/>
    <w:rsid w:val="00EC625F"/>
    <w:rsid w:val="00ED0EC5"/>
    <w:rsid w:val="00EE061F"/>
    <w:rsid w:val="00EE154D"/>
    <w:rsid w:val="00EE5703"/>
    <w:rsid w:val="00EE7A61"/>
    <w:rsid w:val="00F00025"/>
    <w:rsid w:val="00F030E8"/>
    <w:rsid w:val="00F076F1"/>
    <w:rsid w:val="00F07E28"/>
    <w:rsid w:val="00F11F46"/>
    <w:rsid w:val="00F16B91"/>
    <w:rsid w:val="00F2264A"/>
    <w:rsid w:val="00F240E0"/>
    <w:rsid w:val="00F2645B"/>
    <w:rsid w:val="00F34441"/>
    <w:rsid w:val="00F3461F"/>
    <w:rsid w:val="00F37962"/>
    <w:rsid w:val="00F7381D"/>
    <w:rsid w:val="00F919AC"/>
    <w:rsid w:val="00F920BC"/>
    <w:rsid w:val="00F942A7"/>
    <w:rsid w:val="00FA09C0"/>
    <w:rsid w:val="00FA2077"/>
    <w:rsid w:val="00FA3515"/>
    <w:rsid w:val="00FA4932"/>
    <w:rsid w:val="00FA4B83"/>
    <w:rsid w:val="00FB16F0"/>
    <w:rsid w:val="00FB2EBC"/>
    <w:rsid w:val="00FB3954"/>
    <w:rsid w:val="00FB4FE5"/>
    <w:rsid w:val="00FC4057"/>
    <w:rsid w:val="00FC4CFE"/>
    <w:rsid w:val="00FC604D"/>
    <w:rsid w:val="00FD0911"/>
    <w:rsid w:val="00FD0C3B"/>
    <w:rsid w:val="00FD3D77"/>
    <w:rsid w:val="00FD6F22"/>
    <w:rsid w:val="00FE2D0D"/>
    <w:rsid w:val="00FF0608"/>
    <w:rsid w:val="00FF2ED5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984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984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58BD-40FB-41EF-B195-84ACD0ED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11</cp:revision>
  <cp:lastPrinted>2015-06-15T15:07:00Z</cp:lastPrinted>
  <dcterms:created xsi:type="dcterms:W3CDTF">2015-06-14T08:48:00Z</dcterms:created>
  <dcterms:modified xsi:type="dcterms:W3CDTF">2015-07-27T12:19:00Z</dcterms:modified>
</cp:coreProperties>
</file>